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15ECF" w14:textId="77777777" w:rsidR="00B53710" w:rsidRDefault="009A574D">
      <w:pPr>
        <w:widowControl/>
        <w:spacing w:line="420" w:lineRule="auto"/>
        <w:jc w:val="center"/>
        <w:rPr>
          <w:rFonts w:ascii="宋体" w:eastAsia="宋体" w:hAnsi="宋体" w:cs="宋体"/>
          <w:color w:val="000000"/>
          <w:kern w:val="0"/>
          <w:sz w:val="36"/>
          <w:szCs w:val="36"/>
        </w:rPr>
      </w:pPr>
      <w:r>
        <w:rPr>
          <w:rFonts w:ascii="宋体" w:eastAsia="宋体" w:hAnsi="宋体" w:cs="宋体" w:hint="eastAsia"/>
          <w:b/>
          <w:bCs/>
          <w:color w:val="000000"/>
          <w:kern w:val="0"/>
          <w:sz w:val="36"/>
          <w:szCs w:val="36"/>
        </w:rPr>
        <w:t>尧塘</w:t>
      </w:r>
      <w:r w:rsidR="009555B2">
        <w:rPr>
          <w:rFonts w:ascii="宋体" w:eastAsia="宋体" w:hAnsi="宋体" w:cs="宋体" w:hint="eastAsia"/>
          <w:b/>
          <w:bCs/>
          <w:color w:val="000000"/>
          <w:kern w:val="0"/>
          <w:sz w:val="36"/>
          <w:szCs w:val="36"/>
        </w:rPr>
        <w:t>小学德育队伍建设实施方案</w:t>
      </w:r>
    </w:p>
    <w:p w14:paraId="5B9F23FB"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b/>
          <w:bCs/>
          <w:color w:val="000000"/>
          <w:kern w:val="0"/>
          <w:sz w:val="28"/>
          <w:szCs w:val="28"/>
        </w:rPr>
        <w:t xml:space="preserve"> </w:t>
      </w:r>
      <w:r>
        <w:rPr>
          <w:rFonts w:ascii="宋体" w:eastAsia="宋体" w:hAnsi="宋体" w:cs="宋体" w:hint="eastAsia"/>
          <w:color w:val="000000"/>
          <w:kern w:val="0"/>
          <w:sz w:val="28"/>
          <w:szCs w:val="28"/>
        </w:rPr>
        <w:t>我校建立了德育队伍的思想建设和组织管理体系，形成了有效的德育管理机制。多年来德育工作在已形成的轨道上正常运行，德育工作呈现出良好的效果。</w:t>
      </w:r>
    </w:p>
    <w:p w14:paraId="03344CE6"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一、建立德育管理体系：</w:t>
      </w:r>
    </w:p>
    <w:p w14:paraId="0876B893"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1、学校校长亲自指导德育工作。</w:t>
      </w:r>
    </w:p>
    <w:p w14:paraId="4D93888A"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2、学校设有主管德育工作的副校长，主抓全校的德育工作，落实上级部署的各项工作要求，协调全校的教育管理工作。</w:t>
      </w:r>
    </w:p>
    <w:p w14:paraId="2FE9FC41" w14:textId="5DAEE6EF" w:rsidR="00B53710" w:rsidRDefault="009555B2">
      <w:pPr>
        <w:widowControl/>
        <w:spacing w:after="0" w:line="440" w:lineRule="atLeast"/>
        <w:ind w:firstLine="562"/>
        <w:jc w:val="left"/>
        <w:rPr>
          <w:rFonts w:ascii="宋体" w:eastAsia="宋体" w:hAnsi="宋体" w:cs="宋体"/>
          <w:color w:val="000000"/>
          <w:kern w:val="0"/>
          <w:sz w:val="28"/>
          <w:szCs w:val="28"/>
        </w:rPr>
      </w:pPr>
      <w:r w:rsidRPr="004F38B8">
        <w:rPr>
          <w:rFonts w:ascii="宋体" w:eastAsia="宋体" w:hAnsi="宋体" w:cs="宋体" w:hint="eastAsia"/>
          <w:kern w:val="0"/>
          <w:sz w:val="28"/>
          <w:szCs w:val="28"/>
        </w:rPr>
        <w:t>3、学校</w:t>
      </w:r>
      <w:r>
        <w:rPr>
          <w:rFonts w:ascii="宋体" w:eastAsia="宋体" w:hAnsi="宋体" w:cs="宋体" w:hint="eastAsia"/>
          <w:color w:val="000000"/>
          <w:kern w:val="0"/>
          <w:sz w:val="28"/>
          <w:szCs w:val="28"/>
        </w:rPr>
        <w:t>德育工作做到整体管理分部落实。设有德育</w:t>
      </w:r>
      <w:r w:rsidR="004F38B8">
        <w:rPr>
          <w:rFonts w:ascii="宋体" w:eastAsia="宋体" w:hAnsi="宋体" w:cs="宋体" w:hint="eastAsia"/>
          <w:color w:val="000000"/>
          <w:kern w:val="0"/>
          <w:sz w:val="28"/>
          <w:szCs w:val="28"/>
        </w:rPr>
        <w:t>处，德育</w:t>
      </w:r>
      <w:r>
        <w:rPr>
          <w:rFonts w:ascii="宋体" w:eastAsia="宋体" w:hAnsi="宋体" w:cs="宋体" w:hint="eastAsia"/>
          <w:color w:val="000000"/>
          <w:kern w:val="0"/>
          <w:sz w:val="28"/>
          <w:szCs w:val="28"/>
        </w:rPr>
        <w:t>主任具体负责班主任队伍的建设与管理，负责学生的教育与管理。</w:t>
      </w:r>
    </w:p>
    <w:p w14:paraId="3E7F03E8"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4、班主任是学校落实各项教育、教学工作的具体执行者，学校秩序的好坏，班主任起着举足轻重的作用。我校建有一只较强的班主任对伍。</w:t>
      </w:r>
    </w:p>
    <w:p w14:paraId="29C5C143"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5、学校建立起德育队伍的思想建设及组织管理的各项措施。学校建立起学生的教育管理规章制度，以保证德育教育工作的良性循环。</w:t>
      </w:r>
    </w:p>
    <w:p w14:paraId="2293E2FC"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二、构建管理运行机制：</w:t>
      </w:r>
    </w:p>
    <w:p w14:paraId="1E77A781"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1、学校建立起以大队部、年级组、班主任为主的对学生实施教育的三级学生管理体系。</w:t>
      </w:r>
    </w:p>
    <w:p w14:paraId="6F61BE0D"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2、学校建立起以德育处为主的对班主任工作的检查与考核。</w:t>
      </w:r>
    </w:p>
    <w:p w14:paraId="13C4EFC9"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3、大队部按时召开德育主任会，部署上级工作精神，了解各部情况，根据实际完善和改进学校各项德育管理制度。</w:t>
      </w:r>
    </w:p>
    <w:p w14:paraId="052FBDA0"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三、完善德育制度建设：</w:t>
      </w:r>
    </w:p>
    <w:p w14:paraId="138A612B"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lastRenderedPageBreak/>
        <w:t>1、建立健全班主任各项管理制度和日常工作的量化考核。</w:t>
      </w:r>
    </w:p>
    <w:p w14:paraId="3EBE7162"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2、建立了班主任学习制度以及教育科研制度。</w:t>
      </w:r>
    </w:p>
    <w:p w14:paraId="2B10905F"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3、建立起学生入校后的各项教育管理制度。</w:t>
      </w:r>
    </w:p>
    <w:p w14:paraId="357F6933"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四、重视干部队伍建设，增强德育队伍凝聚力</w:t>
      </w:r>
    </w:p>
    <w:p w14:paraId="73F39773"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倡导学习和反思，以提升干部素质。要求学校领导干部每周至少学习一篇有关管理文章</w:t>
      </w:r>
      <w:r w:rsidR="009A574D">
        <w:rPr>
          <w:rFonts w:ascii="宋体" w:eastAsia="宋体" w:hAnsi="宋体" w:cs="宋体" w:hint="eastAsia"/>
          <w:color w:val="000000"/>
          <w:kern w:val="0"/>
          <w:sz w:val="28"/>
          <w:szCs w:val="28"/>
        </w:rPr>
        <w:t>，</w:t>
      </w:r>
      <w:r>
        <w:rPr>
          <w:rFonts w:ascii="宋体" w:eastAsia="宋体" w:hAnsi="宋体" w:cs="宋体" w:hint="eastAsia"/>
          <w:color w:val="000000"/>
          <w:kern w:val="0"/>
          <w:sz w:val="28"/>
          <w:szCs w:val="28"/>
        </w:rPr>
        <w:t>领导干部在学习中提升自己，在反思中完善工作。</w:t>
      </w:r>
    </w:p>
    <w:p w14:paraId="63061362"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倡导以德修身，以增强德育队伍的凝聚力。我们特别强调干部的榜样作用，要求领导干部想在前，干在前，每天到校早于教师半小时，提前做好工作安排。要善用权力，大公无私，以大局为重，公平、公正，让教师信得过；要善于团结教师，容人之能，容人之过，豁达大度。不断提高自身人格魅力，从而更好地开展工作。</w:t>
      </w:r>
    </w:p>
    <w:p w14:paraId="7B227322"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五、重视班主任队伍建设，打造德育队伍主力</w:t>
      </w:r>
    </w:p>
    <w:p w14:paraId="73A7EC10"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（一）注重选聘，提升班主任队伍的层次。</w:t>
      </w:r>
    </w:p>
    <w:p w14:paraId="0C1826D0"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只有建立一支高素质的班主任队伍，才能保证班级管理工作稳定、健康地向前发展。班主任是学校顶梁柱，是学校德育工作取得成效的关键。对于班主任的选聘，坚持四条标准：一是品德高尚，教育思想端正；二是专业扎实，有接受并传授新知识的能力；三是富有进取精神和创新能力；四是善解学生，具备较强的组织协调能力。通过严格的筛选，我们选聘了老中青相结合、品质优秀、业务精湛的班主任，撑起学校德育工作这片蓝天。</w:t>
      </w:r>
    </w:p>
    <w:p w14:paraId="1595BCED"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（二）拓展培训渠道，提高班主任综合素质。</w:t>
      </w:r>
    </w:p>
    <w:p w14:paraId="2C7D8EE4"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lastRenderedPageBreak/>
        <w:t>一是加强政策法规和理论知识学习。班主任接班前，利用一周时间进行《义务教育法》、《班级管理常规》、《班主任职责》等专题培训。针对青年班主任缺乏管班经验，侧重具体操作方面的培训，组织学习，指导他们把握好开端。对老班主任则侧重管理理念的更新和管理方式的改进。每学年的开学初，对中老年班主任进行辅导，帮助他们改进管理办法。从而使班主任适应新的发展需要，提高了班主任开展德育工作的实效性。</w:t>
      </w:r>
    </w:p>
    <w:p w14:paraId="67DF7C8B"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二是举办班主任工作经验交流会。针对班级管理工作中出现的新问题、新情况，我们组织班主任进行研讨、交流，请工作有成绩、带班有特色的班主任介绍经验。先后安排张月兰等十几位班主任从行为习惯养成、学会感恩、美化教室、与家长沟通等方面介绍经验。通过树典型，立标兵，激发了班主任的使命感，提高了班主任的整体水平。</w:t>
      </w:r>
    </w:p>
    <w:p w14:paraId="03B9D7C9"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三是聘请心理健康教育专家进行讲座。只有班主任心理健康，才能用正常的心态善待学生，解决问题，才能对学生施以爱心和耐心。否则班级工作就会存在安全隐患。一方面使班主任提高理论水平，避免焦躁偏激，以良好的心态教育学生；另一方面使班主任运用心理健康知识去辅导、帮助学生解决心理问题。</w:t>
      </w:r>
    </w:p>
    <w:p w14:paraId="0B97F418"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四是走出去开阔视野。积极和县内外许多学校建立对口帮扶关系。组织班主任近百人次到其它学校进行互访。通过互访交流借鉴班主任管理经验，使他们开阔了视野，班级管理水平得到提升。</w:t>
      </w:r>
    </w:p>
    <w:p w14:paraId="5F7BE76D"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lastRenderedPageBreak/>
        <w:t>五是开展活动展示才华。通过班级合唱比赛、艺术节、读书节、队列体操比赛、社会实践活动等活动，为学生搭建成长的舞台，为活动的策划者班主任，提供展示才华的机会。</w:t>
      </w:r>
    </w:p>
    <w:p w14:paraId="2F6A2EF8"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（三）建立考核机制，规范德育工作。</w:t>
      </w:r>
    </w:p>
    <w:p w14:paraId="1798A8ED"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建立了主管校长——德育主任——年级组长——班主任直线管理体系。这些管理制度在班主任队伍建设中发挥了重要作用。制定了《班主任工作量化考核细则》。将班主任的工作业绩、协调能力、班级活动、学生安全教育等纳入班级量化。每学期对量化考核</w:t>
      </w:r>
      <w:r w:rsidR="009A574D">
        <w:rPr>
          <w:rFonts w:ascii="宋体" w:eastAsia="宋体" w:hAnsi="宋体" w:cs="宋体" w:hint="eastAsia"/>
          <w:color w:val="000000"/>
          <w:kern w:val="0"/>
          <w:sz w:val="28"/>
          <w:szCs w:val="28"/>
        </w:rPr>
        <w:t>优秀</w:t>
      </w:r>
      <w:r>
        <w:rPr>
          <w:rFonts w:ascii="宋体" w:eastAsia="宋体" w:hAnsi="宋体" w:cs="宋体" w:hint="eastAsia"/>
          <w:color w:val="000000"/>
          <w:kern w:val="0"/>
          <w:sz w:val="28"/>
          <w:szCs w:val="28"/>
        </w:rPr>
        <w:t>班主任进行表彰。通过宣传栏介绍这些班主任的事迹，弘扬正气。</w:t>
      </w:r>
    </w:p>
    <w:p w14:paraId="569554DA" w14:textId="77777777" w:rsidR="00B53710" w:rsidRDefault="009555B2">
      <w:pPr>
        <w:widowControl/>
        <w:spacing w:after="0" w:line="440" w:lineRule="atLeast"/>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六、重视学科教师队伍建设，形成德育管理合力</w:t>
      </w:r>
    </w:p>
    <w:p w14:paraId="39E51759"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学科教师是德育队伍的重要组成部分。学科教师课堂上有效的德育渗透，必将与班主任的德育管理形成教育的合力。为了加强学科教师队伍建设：</w:t>
      </w:r>
    </w:p>
    <w:p w14:paraId="24BD773E"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一是要求学科教师摆正教书与育人的关系。在传授知识的同时，依据小学阶段学生成长特点，培养学生养成良好的行为习惯。</w:t>
      </w:r>
    </w:p>
    <w:p w14:paraId="13944B0F"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二是明确教师课堂责任。课上发现问题，学科教师要妥善处理，不能遇事就找班主任，要努力提高自身育人能力。</w:t>
      </w:r>
    </w:p>
    <w:p w14:paraId="3B104781"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三是教学设计无德育内容或教书与育人两张皮的不能评为优质课，更不能参加对外展示。</w:t>
      </w:r>
    </w:p>
    <w:p w14:paraId="7A93FD85" w14:textId="77777777" w:rsidR="00B53710" w:rsidRDefault="009555B2">
      <w:pPr>
        <w:widowControl/>
        <w:spacing w:after="0" w:line="440" w:lineRule="atLeast"/>
        <w:ind w:firstLine="562"/>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四是教学中不重视德育渗透或不善于处理学生问题的老师不能担任班主任工作，不能参加优秀教师评选。为此，学校要求老师们做到：备课时，要深挖德育内涵。授课时，要不失时机地进行德育渗透。</w:t>
      </w:r>
      <w:r>
        <w:rPr>
          <w:rFonts w:ascii="宋体" w:eastAsia="宋体" w:hAnsi="宋体" w:cs="宋体" w:hint="eastAsia"/>
          <w:color w:val="000000"/>
          <w:kern w:val="0"/>
          <w:sz w:val="28"/>
          <w:szCs w:val="28"/>
        </w:rPr>
        <w:lastRenderedPageBreak/>
        <w:t>提升学科教师育人意识，明确教育责任。通过家长问卷，了解教师的品德修养、教育艺术、处理问题的方法等情况，及时查找不足，促使学科教师把教书与育人有机地联系起来。</w:t>
      </w:r>
    </w:p>
    <w:p w14:paraId="1A71D978" w14:textId="77777777" w:rsidR="00B53710" w:rsidRDefault="00B53710"/>
    <w:sectPr w:rsidR="00B53710" w:rsidSect="00BC5518">
      <w:headerReference w:type="default" r:id="rId7"/>
      <w:footerReference w:type="default" r:id="rId8"/>
      <w:pgSz w:w="11906" w:h="16838"/>
      <w:pgMar w:top="1440" w:right="1800" w:bottom="1440" w:left="1800" w:header="400"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FCA39" w14:textId="77777777" w:rsidR="009555B2" w:rsidRDefault="009555B2">
      <w:pPr>
        <w:spacing w:after="0" w:line="240" w:lineRule="auto"/>
      </w:pPr>
      <w:r>
        <w:separator/>
      </w:r>
    </w:p>
  </w:endnote>
  <w:endnote w:type="continuationSeparator" w:id="0">
    <w:p w14:paraId="2D820A41" w14:textId="77777777" w:rsidR="009555B2" w:rsidRDefault="00955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9746B" w14:textId="77777777" w:rsidR="00B53710" w:rsidRDefault="00BC5518">
    <w:pPr>
      <w:jc w:val="center"/>
    </w:pPr>
    <w:r>
      <w:fldChar w:fldCharType="begin"/>
    </w:r>
    <w:r w:rsidR="009555B2">
      <w:instrText>PAGE</w:instrText>
    </w:r>
    <w:r>
      <w:fldChar w:fldCharType="separate"/>
    </w:r>
    <w:r w:rsidR="00B56D41">
      <w:rPr>
        <w:noProof/>
      </w:rPr>
      <w:t>4</w:t>
    </w:r>
    <w:r>
      <w:fldChar w:fldCharType="end"/>
    </w:r>
    <w:r w:rsidR="009555B2">
      <w:t xml:space="preserve"> / </w:t>
    </w:r>
    <w:r>
      <w:fldChar w:fldCharType="begin"/>
    </w:r>
    <w:r w:rsidR="009555B2">
      <w:instrText>NUMPAGES</w:instrText>
    </w:r>
    <w:r>
      <w:fldChar w:fldCharType="separate"/>
    </w:r>
    <w:r w:rsidR="00B56D41">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097B4" w14:textId="77777777" w:rsidR="009555B2" w:rsidRDefault="009555B2">
      <w:pPr>
        <w:spacing w:after="0" w:line="240" w:lineRule="auto"/>
      </w:pPr>
      <w:r>
        <w:separator/>
      </w:r>
    </w:p>
  </w:footnote>
  <w:footnote w:type="continuationSeparator" w:id="0">
    <w:p w14:paraId="6D6BE85C" w14:textId="77777777" w:rsidR="009555B2" w:rsidRDefault="009555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6C162" w14:textId="77777777" w:rsidR="00B53710" w:rsidRDefault="00B53710">
    <w:pP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9E23B9"/>
    <w:rsid w:val="00421C6A"/>
    <w:rsid w:val="00455154"/>
    <w:rsid w:val="004F38B8"/>
    <w:rsid w:val="006F7B26"/>
    <w:rsid w:val="009555B2"/>
    <w:rsid w:val="009A574D"/>
    <w:rsid w:val="009E23B9"/>
    <w:rsid w:val="00B53710"/>
    <w:rsid w:val="00B56D41"/>
    <w:rsid w:val="00BC5518"/>
    <w:rsid w:val="00C55F50"/>
    <w:rsid w:val="00DC0454"/>
    <w:rsid w:val="00DC7567"/>
    <w:rsid w:val="00F94820"/>
    <w:rsid w:val="01D06E19"/>
    <w:rsid w:val="4A3F06E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0A802D"/>
  <w15:docId w15:val="{B169CC9D-3C54-4CC8-A1B2-05D6064F9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C5518"/>
    <w:pPr>
      <w:widowControl w:val="0"/>
      <w:spacing w:after="200" w:line="276" w:lineRule="auto"/>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rsid w:val="00BC5518"/>
    <w:pPr>
      <w:tabs>
        <w:tab w:val="center" w:pos="4153"/>
        <w:tab w:val="right" w:pos="8306"/>
      </w:tabs>
      <w:snapToGrid w:val="0"/>
      <w:jc w:val="left"/>
    </w:pPr>
    <w:rPr>
      <w:sz w:val="18"/>
      <w:szCs w:val="18"/>
    </w:rPr>
  </w:style>
  <w:style w:type="paragraph" w:styleId="a5">
    <w:name w:val="header"/>
    <w:basedOn w:val="a"/>
    <w:link w:val="a6"/>
    <w:uiPriority w:val="99"/>
    <w:unhideWhenUsed/>
    <w:qFormat/>
    <w:rsid w:val="00BC5518"/>
    <w:pPr>
      <w:pBdr>
        <w:bottom w:val="single" w:sz="6" w:space="1" w:color="auto"/>
      </w:pBdr>
      <w:tabs>
        <w:tab w:val="center" w:pos="4153"/>
        <w:tab w:val="right" w:pos="8306"/>
      </w:tabs>
      <w:snapToGrid w:val="0"/>
      <w:jc w:val="center"/>
    </w:pPr>
    <w:rPr>
      <w:sz w:val="18"/>
      <w:szCs w:val="18"/>
    </w:rPr>
  </w:style>
  <w:style w:type="table" w:styleId="a7">
    <w:name w:val="Table Grid"/>
    <w:basedOn w:val="a1"/>
    <w:qFormat/>
    <w:rsid w:val="00BC5518"/>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qFormat/>
    <w:rsid w:val="00BC5518"/>
  </w:style>
  <w:style w:type="character" w:customStyle="1" w:styleId="a6">
    <w:name w:val="页眉 字符"/>
    <w:basedOn w:val="a0"/>
    <w:link w:val="a5"/>
    <w:uiPriority w:val="99"/>
    <w:semiHidden/>
    <w:qFormat/>
    <w:rsid w:val="00BC5518"/>
    <w:rPr>
      <w:sz w:val="18"/>
      <w:szCs w:val="18"/>
    </w:rPr>
  </w:style>
  <w:style w:type="character" w:customStyle="1" w:styleId="a4">
    <w:name w:val="页脚 字符"/>
    <w:basedOn w:val="a0"/>
    <w:link w:val="a3"/>
    <w:uiPriority w:val="99"/>
    <w:semiHidden/>
    <w:qFormat/>
    <w:rsid w:val="00BC551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335</Words>
  <Characters>1912</Characters>
  <Application>Microsoft Office Word</Application>
  <DocSecurity>0</DocSecurity>
  <Lines>15</Lines>
  <Paragraphs>4</Paragraphs>
  <ScaleCrop>false</ScaleCrop>
  <Company/>
  <LinksUpToDate>false</LinksUpToDate>
  <CharactersWithSpaces>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德育队伍建设设计方案措施</dc:title>
  <dc:subject>德育队伍建设设计方案措施</dc:subject>
  <dc:creator>administrator</dc:creator>
  <cp:lastModifiedBy>Tang</cp:lastModifiedBy>
  <cp:revision>5</cp:revision>
  <dcterms:created xsi:type="dcterms:W3CDTF">2014-11-26T10:30:00Z</dcterms:created>
  <dcterms:modified xsi:type="dcterms:W3CDTF">2021-04-25T02:09:00Z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